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3F37" w14:textId="067A870C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9A668C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E82FCA4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93381A">
        <w:trPr>
          <w:trHeight w:val="699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93381A">
        <w:trPr>
          <w:trHeight w:val="698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31B8ACBF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93381A" w:rsidRPr="001A4D13" w14:paraId="672EF4CB" w14:textId="77777777" w:rsidTr="0093381A">
        <w:trPr>
          <w:trHeight w:val="1980"/>
        </w:trPr>
        <w:tc>
          <w:tcPr>
            <w:tcW w:w="2439" w:type="dxa"/>
            <w:vMerge w:val="restart"/>
            <w:vAlign w:val="center"/>
          </w:tcPr>
          <w:p w14:paraId="79D83B96" w14:textId="729A505F" w:rsidR="0093381A" w:rsidRPr="001A4D13" w:rsidRDefault="0093381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４　</w:t>
            </w:r>
            <w:r>
              <w:rPr>
                <w:rFonts w:hint="eastAsia"/>
                <w:color w:val="000000" w:themeColor="text1"/>
              </w:rPr>
              <w:t>調査実施の成果</w:t>
            </w:r>
          </w:p>
        </w:tc>
        <w:tc>
          <w:tcPr>
            <w:tcW w:w="6480" w:type="dxa"/>
            <w:vAlign w:val="center"/>
          </w:tcPr>
          <w:p w14:paraId="6E516090" w14:textId="77777777" w:rsidR="0093381A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 xml:space="preserve">申請時の計画に対する達成度を下記から選択　</w:t>
            </w:r>
          </w:p>
          <w:p w14:paraId="146AEDD2" w14:textId="51456570" w:rsidR="0093381A" w:rsidRPr="0093381A" w:rsidRDefault="0093381A" w:rsidP="005046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93381A">
              <w:rPr>
                <w:rFonts w:hint="eastAsia"/>
                <w:color w:val="000000" w:themeColor="text1"/>
                <w:sz w:val="16"/>
                <w:szCs w:val="16"/>
              </w:rPr>
              <w:t>※該当する項目にチェック</w:t>
            </w:r>
          </w:p>
          <w:p w14:paraId="65325E04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計画以上の成果が得られた</w:t>
            </w:r>
          </w:p>
          <w:p w14:paraId="584D994A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概ね計画どおりの成果が得られた</w:t>
            </w:r>
          </w:p>
          <w:p w14:paraId="33FEA3EB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成果は得られたが、計画を下回るものであった</w:t>
            </w:r>
          </w:p>
          <w:p w14:paraId="4AE347C3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計画に対してほとんど結果が得られなかった</w:t>
            </w:r>
          </w:p>
          <w:p w14:paraId="6077069B" w14:textId="77777777" w:rsidR="0093381A" w:rsidRDefault="0093381A" w:rsidP="0093381A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計画の見直しや修正の可能性を意識した</w:t>
            </w:r>
          </w:p>
          <w:p w14:paraId="0BB62ED2" w14:textId="2C71D883" w:rsidR="0093381A" w:rsidRPr="001A4D13" w:rsidRDefault="0093381A" w:rsidP="0093381A">
            <w:pPr>
              <w:jc w:val="left"/>
              <w:rPr>
                <w:color w:val="000000" w:themeColor="text1"/>
              </w:rPr>
            </w:pPr>
          </w:p>
        </w:tc>
      </w:tr>
      <w:tr w:rsidR="0093381A" w:rsidRPr="001A4D13" w14:paraId="795C2835" w14:textId="77777777" w:rsidTr="0093381A">
        <w:trPr>
          <w:trHeight w:val="1980"/>
        </w:trPr>
        <w:tc>
          <w:tcPr>
            <w:tcW w:w="2439" w:type="dxa"/>
            <w:vMerge/>
            <w:vAlign w:val="center"/>
          </w:tcPr>
          <w:p w14:paraId="3DEB6354" w14:textId="77777777" w:rsidR="0093381A" w:rsidRPr="001A4D13" w:rsidRDefault="0093381A" w:rsidP="00AC38E5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480" w:type="dxa"/>
          </w:tcPr>
          <w:p w14:paraId="0A4E4FE8" w14:textId="39AE1423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（上記</w:t>
            </w:r>
            <w:r w:rsidR="004E1DB5">
              <w:rPr>
                <w:rFonts w:hint="eastAsia"/>
                <w:color w:val="000000" w:themeColor="text1"/>
              </w:rPr>
              <w:t>の</w:t>
            </w:r>
            <w:r w:rsidRPr="00504660">
              <w:rPr>
                <w:rFonts w:hint="eastAsia"/>
                <w:color w:val="000000" w:themeColor="text1"/>
              </w:rPr>
              <w:t>具体的な内容を記載）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4654217D" w14:textId="250A2F1F" w:rsidR="008E6063" w:rsidRPr="001A4D13" w:rsidRDefault="008E6063" w:rsidP="0093381A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助成事業の今後の展開計画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66EEC5D8" w14:textId="77777777" w:rsidR="00C60A2A" w:rsidRDefault="00C60A2A" w:rsidP="00AC38E5">
            <w:pPr>
              <w:rPr>
                <w:color w:val="000000" w:themeColor="text1"/>
              </w:rPr>
            </w:pPr>
          </w:p>
          <w:p w14:paraId="4707331E" w14:textId="77777777" w:rsidR="0093381A" w:rsidRDefault="0093381A" w:rsidP="00AC38E5">
            <w:pPr>
              <w:rPr>
                <w:color w:val="000000" w:themeColor="text1"/>
              </w:rPr>
            </w:pPr>
          </w:p>
          <w:p w14:paraId="26E25B2D" w14:textId="77777777" w:rsidR="0093381A" w:rsidRDefault="0093381A" w:rsidP="00AC38E5">
            <w:pPr>
              <w:rPr>
                <w:color w:val="000000" w:themeColor="text1"/>
              </w:rPr>
            </w:pPr>
          </w:p>
          <w:p w14:paraId="6309B55A" w14:textId="77777777" w:rsidR="0093381A" w:rsidRDefault="0093381A" w:rsidP="00AC38E5">
            <w:pPr>
              <w:rPr>
                <w:color w:val="000000" w:themeColor="text1"/>
              </w:rPr>
            </w:pPr>
          </w:p>
          <w:p w14:paraId="50BC0BB9" w14:textId="77777777" w:rsidR="0093381A" w:rsidRPr="001A4D13" w:rsidRDefault="0093381A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pPr w:leftFromText="142" w:rightFromText="142" w:vertAnchor="text" w:horzAnchor="margin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505"/>
      </w:tblGrid>
      <w:tr w:rsidR="008E6063" w:rsidRPr="001A4D13" w14:paraId="3A48467E" w14:textId="77777777" w:rsidTr="00086B0B">
        <w:trPr>
          <w:trHeight w:val="1802"/>
        </w:trPr>
        <w:tc>
          <w:tcPr>
            <w:tcW w:w="2414" w:type="dxa"/>
            <w:vMerge w:val="restart"/>
            <w:vAlign w:val="center"/>
          </w:tcPr>
          <w:p w14:paraId="549ADF89" w14:textId="77777777" w:rsidR="008E6063" w:rsidRPr="00F910ED" w:rsidRDefault="008E6063" w:rsidP="00086B0B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６　</w:t>
            </w:r>
            <w:bookmarkStart w:id="0" w:name="_Hlk158111336"/>
            <w:r>
              <w:rPr>
                <w:rFonts w:hint="eastAsia"/>
                <w:color w:val="000000" w:themeColor="text1"/>
              </w:rPr>
              <w:t>助成</w:t>
            </w:r>
            <w:r w:rsidRPr="004A02E0">
              <w:rPr>
                <w:rFonts w:hint="eastAsia"/>
                <w:b/>
                <w:bCs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>について</w:t>
            </w:r>
            <w:bookmarkEnd w:id="0"/>
          </w:p>
        </w:tc>
        <w:tc>
          <w:tcPr>
            <w:tcW w:w="6505" w:type="dxa"/>
            <w:vAlign w:val="center"/>
          </w:tcPr>
          <w:p w14:paraId="547E655B" w14:textId="77777777" w:rsidR="008E6063" w:rsidRDefault="008E6063" w:rsidP="00086B0B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1" w:name="_Hlk158111399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※この助成金を知った情報源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全てにチェック</w:t>
            </w:r>
          </w:p>
          <w:p w14:paraId="1003450E" w14:textId="77777777" w:rsidR="008E6063" w:rsidRPr="00F910ED" w:rsidRDefault="008E6063" w:rsidP="00086B0B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ひょうご産業活性化センター</w:t>
            </w:r>
          </w:p>
          <w:p w14:paraId="687CDA43" w14:textId="77777777" w:rsidR="008E6063" w:rsidRPr="00F910ED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神戸市海外ビジネスセンター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ジェトロ神戸</w:t>
            </w:r>
          </w:p>
          <w:p w14:paraId="18CE34AD" w14:textId="77777777" w:rsidR="008E6063" w:rsidRPr="00F910ED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商工会議所等の上記以外の公共団体</w:t>
            </w:r>
          </w:p>
          <w:p w14:paraId="39C79FBF" w14:textId="77777777" w:rsidR="008E6063" w:rsidRPr="00E46017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新聞等のメディア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 xml:space="preserve">その他（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bookmarkEnd w:id="1"/>
          </w:p>
        </w:tc>
      </w:tr>
      <w:tr w:rsidR="008E6063" w:rsidRPr="001A4D13" w14:paraId="2599A2DC" w14:textId="77777777" w:rsidTr="00086B0B">
        <w:trPr>
          <w:trHeight w:val="1320"/>
        </w:trPr>
        <w:tc>
          <w:tcPr>
            <w:tcW w:w="2414" w:type="dxa"/>
            <w:vMerge/>
            <w:vAlign w:val="center"/>
          </w:tcPr>
          <w:p w14:paraId="01C51D07" w14:textId="77777777" w:rsidR="008E6063" w:rsidRDefault="008E6063" w:rsidP="00086B0B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505" w:type="dxa"/>
            <w:tcBorders>
              <w:bottom w:val="dashed" w:sz="4" w:space="0" w:color="auto"/>
            </w:tcBorders>
            <w:vAlign w:val="center"/>
          </w:tcPr>
          <w:p w14:paraId="01F75370" w14:textId="77777777" w:rsidR="008E6063" w:rsidRDefault="008E6063" w:rsidP="00086B0B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2" w:name="_Hlk158111968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について、該当する感想にチェック</w:t>
            </w:r>
          </w:p>
          <w:p w14:paraId="0848A485" w14:textId="77777777" w:rsidR="008E6063" w:rsidRPr="00F910ED" w:rsidRDefault="008E6063" w:rsidP="00086B0B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大変役に立った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役に立った</w:t>
            </w:r>
          </w:p>
          <w:p w14:paraId="65DC2899" w14:textId="77777777" w:rsidR="008E6063" w:rsidRPr="00F910ED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余り役に立たなかった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役に立たなかった</w:t>
            </w:r>
          </w:p>
          <w:p w14:paraId="4A0E6731" w14:textId="77777777" w:rsidR="008E6063" w:rsidRPr="00E46017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どちらともいえない</w:t>
            </w:r>
            <w:bookmarkEnd w:id="2"/>
          </w:p>
        </w:tc>
      </w:tr>
      <w:tr w:rsidR="008E6063" w:rsidRPr="001A4D13" w14:paraId="71776BA1" w14:textId="77777777" w:rsidTr="00086B0B">
        <w:trPr>
          <w:trHeight w:val="1173"/>
        </w:trPr>
        <w:tc>
          <w:tcPr>
            <w:tcW w:w="2414" w:type="dxa"/>
            <w:vMerge/>
            <w:vAlign w:val="center"/>
          </w:tcPr>
          <w:p w14:paraId="1209A685" w14:textId="77777777" w:rsidR="008E6063" w:rsidRDefault="008E6063" w:rsidP="00086B0B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505" w:type="dxa"/>
            <w:tcBorders>
              <w:top w:val="dashed" w:sz="4" w:space="0" w:color="auto"/>
            </w:tcBorders>
          </w:tcPr>
          <w:p w14:paraId="198F59AF" w14:textId="77777777" w:rsidR="008E6063" w:rsidRDefault="008E6063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  <w:r w:rsidRPr="00303401">
              <w:rPr>
                <w:rFonts w:hint="eastAsia"/>
                <w:color w:val="000000" w:themeColor="text1"/>
                <w:sz w:val="20"/>
                <w:szCs w:val="20"/>
              </w:rPr>
              <w:t>（助成金についての感想）</w:t>
            </w:r>
          </w:p>
          <w:p w14:paraId="0F37E0A7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663FBC7D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42868343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20B59832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1745F291" w14:textId="77777777" w:rsidR="0093381A" w:rsidRPr="00303401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8E6063" w:rsidRPr="001A4D13" w14:paraId="5DF78FEA" w14:textId="77777777" w:rsidTr="00086B0B">
        <w:trPr>
          <w:trHeight w:val="4954"/>
        </w:trPr>
        <w:tc>
          <w:tcPr>
            <w:tcW w:w="8919" w:type="dxa"/>
            <w:gridSpan w:val="2"/>
            <w:vAlign w:val="center"/>
          </w:tcPr>
          <w:p w14:paraId="0D690038" w14:textId="77777777" w:rsidR="008E6063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７　</w:t>
            </w:r>
            <w:bookmarkStart w:id="3" w:name="_Hlk158112672"/>
            <w:r>
              <w:rPr>
                <w:rFonts w:hint="eastAsia"/>
                <w:color w:val="000000" w:themeColor="text1"/>
              </w:rPr>
              <w:t>助成金と共に利用した海外展開支援メニューについて</w:t>
            </w:r>
          </w:p>
          <w:p w14:paraId="103A1A38" w14:textId="77777777" w:rsidR="008E6063" w:rsidRDefault="008E6063" w:rsidP="00086B0B">
            <w:pPr>
              <w:spacing w:beforeLines="20" w:before="72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74353C">
              <w:rPr>
                <w:rFonts w:hint="eastAsia"/>
                <w:color w:val="000000" w:themeColor="text1"/>
                <w:sz w:val="16"/>
                <w:szCs w:val="16"/>
              </w:rPr>
              <w:t>※該当するメニュー全てにチェックを入れ、感想を下記から選んで記入</w:t>
            </w:r>
          </w:p>
          <w:p w14:paraId="200CA0D3" w14:textId="514F1874" w:rsidR="008E6063" w:rsidRDefault="008E6063" w:rsidP="00086B0B">
            <w:pPr>
              <w:spacing w:beforeLines="50" w:before="180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）海外展開促進員への海外展開全般に関する相談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F828743" w14:textId="6269F600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）ジェトロ、神戸市海外ビジネスセンター等の関係外部組織との連携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6D8BC930" w14:textId="160F525E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）海外展開支援セミナー（中国、ベトナム、タイ、シンガポール等）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26B22AF4" w14:textId="77777777" w:rsidR="008E6063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）ひょうご国際ビジネスサポートデスク（中国、ベトナム等）への相談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C269781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）兵庫県海外事務所（香港、パリ、米国・ワシントン州）への相談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0F8EE092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）海外企業信用調査サービスの優遇措置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7749F70F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）ベトナム等における工場用地の優遇措置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6B97F93A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）ひょうご海外ビジネスセンターが発信するメールマガジン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40410CCC" w14:textId="77777777" w:rsidR="008E6063" w:rsidRPr="0074353C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（感想）</w:t>
            </w:r>
          </w:p>
          <w:p w14:paraId="1A94C926" w14:textId="77777777" w:rsidR="008E6063" w:rsidRPr="0074353C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①　大変役に立った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>②　役に立った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74353C">
              <w:rPr>
                <w:rFonts w:hint="eastAsia"/>
                <w:color w:val="000000" w:themeColor="text1"/>
              </w:rPr>
              <w:t>③　余り役に立たなかった</w:t>
            </w:r>
          </w:p>
          <w:p w14:paraId="58F584E1" w14:textId="77777777" w:rsidR="008E6063" w:rsidRPr="00F72D74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④　役に立たなかった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⑤　どちらとも言えない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bookmarkEnd w:id="3"/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</w:tc>
      </w:tr>
    </w:tbl>
    <w:p w14:paraId="5070CB48" w14:textId="77777777" w:rsidR="008E6063" w:rsidRPr="001A4D13" w:rsidRDefault="008E6063" w:rsidP="0093381A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sectPr w:rsidR="008E6063" w:rsidRPr="001A4D13" w:rsidSect="00E206C1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1831132">
    <w:abstractNumId w:val="1"/>
  </w:num>
  <w:num w:numId="2" w16cid:durableId="11107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0AB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56FE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5EEE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5F83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5046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1DB5"/>
    <w:rsid w:val="004E546B"/>
    <w:rsid w:val="004E5B2B"/>
    <w:rsid w:val="004F16E1"/>
    <w:rsid w:val="004F29A4"/>
    <w:rsid w:val="004F2EFE"/>
    <w:rsid w:val="004F31C1"/>
    <w:rsid w:val="004F582B"/>
    <w:rsid w:val="00503BE6"/>
    <w:rsid w:val="00503F72"/>
    <w:rsid w:val="00504660"/>
    <w:rsid w:val="00512FEE"/>
    <w:rsid w:val="00514239"/>
    <w:rsid w:val="00514F26"/>
    <w:rsid w:val="0051672C"/>
    <w:rsid w:val="00520C26"/>
    <w:rsid w:val="0052189E"/>
    <w:rsid w:val="00524451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005D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6C3C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607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3DAF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65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606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381A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68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2F96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300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8AB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47971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760F5"/>
    <w:rsid w:val="00C82E2A"/>
    <w:rsid w:val="00C8536C"/>
    <w:rsid w:val="00C85588"/>
    <w:rsid w:val="00C85FA9"/>
    <w:rsid w:val="00C875AF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005D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5AF3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10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59B5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6C1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05C4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加島 壮郎</cp:lastModifiedBy>
  <cp:revision>2</cp:revision>
  <cp:lastPrinted>2025-03-11T04:13:00Z</cp:lastPrinted>
  <dcterms:created xsi:type="dcterms:W3CDTF">2025-06-10T06:18:00Z</dcterms:created>
  <dcterms:modified xsi:type="dcterms:W3CDTF">2025-06-10T06:18:00Z</dcterms:modified>
</cp:coreProperties>
</file>